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04" w:rsidRDefault="00687173">
      <w:pPr>
        <w:pStyle w:val="Heading1"/>
        <w:spacing w:before="71"/>
        <w:ind w:left="185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8-11</w:t>
      </w:r>
      <w:r>
        <w:rPr>
          <w:spacing w:val="-1"/>
        </w:rPr>
        <w:t xml:space="preserve"> </w:t>
      </w:r>
      <w:r>
        <w:t>класс</w:t>
      </w:r>
    </w:p>
    <w:p w:rsidR="00011404" w:rsidRDefault="00687173">
      <w:pPr>
        <w:pStyle w:val="a3"/>
        <w:ind w:right="107" w:firstLine="707"/>
      </w:pPr>
      <w:r>
        <w:t>Настоящая</w:t>
      </w:r>
      <w:r>
        <w:rPr>
          <w:spacing w:val="-11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химии</w:t>
      </w:r>
      <w:r>
        <w:rPr>
          <w:spacing w:val="-11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классы</w:t>
      </w:r>
      <w:r>
        <w:rPr>
          <w:spacing w:val="-10"/>
        </w:rPr>
        <w:t xml:space="preserve"> </w:t>
      </w:r>
      <w:r>
        <w:t>(базовый</w:t>
      </w:r>
      <w:r>
        <w:rPr>
          <w:spacing w:val="-6"/>
        </w:rPr>
        <w:t xml:space="preserve"> </w:t>
      </w:r>
      <w:r>
        <w:t>уровень)</w:t>
      </w:r>
      <w:r>
        <w:rPr>
          <w:spacing w:val="-10"/>
        </w:rPr>
        <w:t xml:space="preserve"> </w:t>
      </w:r>
      <w:r>
        <w:t>составлена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2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материалами:</w:t>
      </w:r>
    </w:p>
    <w:p w:rsidR="00011404" w:rsidRDefault="00687173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011404" w:rsidRDefault="00687173">
      <w:pPr>
        <w:pStyle w:val="a4"/>
        <w:numPr>
          <w:ilvl w:val="0"/>
          <w:numId w:val="4"/>
        </w:numPr>
        <w:tabs>
          <w:tab w:val="left" w:pos="302"/>
        </w:tabs>
        <w:ind w:right="112" w:firstLine="0"/>
        <w:rPr>
          <w:sz w:val="24"/>
        </w:rPr>
      </w:pPr>
      <w:r>
        <w:rPr>
          <w:sz w:val="24"/>
        </w:rPr>
        <w:t>Федеральный компонент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(начального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 образования) по химии, утвержденный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05.03.2004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1089;</w:t>
      </w:r>
    </w:p>
    <w:p w:rsidR="00011404" w:rsidRDefault="00687173">
      <w:pPr>
        <w:pStyle w:val="a4"/>
        <w:numPr>
          <w:ilvl w:val="0"/>
          <w:numId w:val="4"/>
        </w:numPr>
        <w:tabs>
          <w:tab w:val="left" w:pos="326"/>
        </w:tabs>
        <w:ind w:right="10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РФ от 17 декабря 2010 г. N1897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</w:t>
      </w:r>
      <w:r>
        <w:rPr>
          <w:sz w:val="24"/>
        </w:rPr>
        <w:t>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011404" w:rsidRDefault="00687173">
      <w:pPr>
        <w:pStyle w:val="a4"/>
        <w:numPr>
          <w:ilvl w:val="0"/>
          <w:numId w:val="4"/>
        </w:numPr>
        <w:tabs>
          <w:tab w:val="left" w:pos="244"/>
        </w:tabs>
        <w:ind w:left="243" w:hanging="142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МК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Уманцевская</w:t>
      </w:r>
      <w:proofErr w:type="spellEnd"/>
      <w:r>
        <w:rPr>
          <w:sz w:val="24"/>
        </w:rPr>
        <w:t xml:space="preserve"> СОШ </w:t>
      </w:r>
      <w:proofErr w:type="spellStart"/>
      <w:r>
        <w:rPr>
          <w:sz w:val="24"/>
        </w:rPr>
        <w:t>им.Х.А.Надеева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2021- </w:t>
      </w:r>
      <w:r>
        <w:rPr>
          <w:sz w:val="24"/>
        </w:rPr>
        <w:t>2022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011404" w:rsidRDefault="00687173">
      <w:pPr>
        <w:pStyle w:val="a4"/>
        <w:numPr>
          <w:ilvl w:val="0"/>
          <w:numId w:val="4"/>
        </w:numPr>
        <w:tabs>
          <w:tab w:val="left" w:pos="261"/>
        </w:tabs>
        <w:ind w:right="109" w:firstLine="0"/>
        <w:rPr>
          <w:sz w:val="24"/>
        </w:rPr>
      </w:pPr>
      <w:r>
        <w:rPr>
          <w:sz w:val="24"/>
        </w:rPr>
        <w:t>рабочей программой основного общего образования по химии 8-9 классы авторов О. С.</w:t>
      </w:r>
      <w:r>
        <w:rPr>
          <w:spacing w:val="1"/>
          <w:sz w:val="24"/>
        </w:rPr>
        <w:t xml:space="preserve"> </w:t>
      </w:r>
      <w:r>
        <w:rPr>
          <w:sz w:val="24"/>
        </w:rPr>
        <w:t>Габриелян</w:t>
      </w:r>
      <w:r>
        <w:rPr>
          <w:spacing w:val="-3"/>
          <w:sz w:val="24"/>
        </w:rPr>
        <w:t xml:space="preserve"> </w:t>
      </w:r>
      <w:r>
        <w:rPr>
          <w:sz w:val="24"/>
        </w:rPr>
        <w:t>и А.В.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Купцова</w:t>
      </w:r>
      <w:proofErr w:type="spellEnd"/>
      <w:r>
        <w:rPr>
          <w:sz w:val="24"/>
        </w:rPr>
        <w:t>, 2015 г;</w:t>
      </w:r>
    </w:p>
    <w:p w:rsidR="00011404" w:rsidRDefault="00687173">
      <w:pPr>
        <w:pStyle w:val="a4"/>
        <w:numPr>
          <w:ilvl w:val="0"/>
          <w:numId w:val="4"/>
        </w:numPr>
        <w:tabs>
          <w:tab w:val="left" w:pos="359"/>
        </w:tabs>
        <w:ind w:right="105" w:firstLine="0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</w:t>
      </w:r>
      <w:r>
        <w:rPr>
          <w:spacing w:val="-8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С. Габриелян, 2008 г;</w:t>
      </w:r>
    </w:p>
    <w:p w:rsidR="00011404" w:rsidRDefault="00687173">
      <w:pPr>
        <w:pStyle w:val="a3"/>
        <w:ind w:right="109" w:firstLine="707"/>
      </w:pPr>
      <w:r>
        <w:t>Данная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из</w:t>
      </w:r>
      <w:r>
        <w:t xml:space="preserve">учения разделов химии в 8-11 классах с учетом </w:t>
      </w:r>
      <w:proofErr w:type="spellStart"/>
      <w:r>
        <w:t>межпредметных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6"/>
        </w:rPr>
        <w:t xml:space="preserve"> </w:t>
      </w:r>
      <w:r>
        <w:t>связей,</w:t>
      </w:r>
      <w:r>
        <w:rPr>
          <w:spacing w:val="-7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учащихся.</w:t>
      </w:r>
    </w:p>
    <w:p w:rsidR="00011404" w:rsidRDefault="00011404">
      <w:pPr>
        <w:pStyle w:val="a3"/>
        <w:spacing w:before="3"/>
        <w:ind w:left="0" w:right="0"/>
        <w:jc w:val="left"/>
      </w:pPr>
    </w:p>
    <w:p w:rsidR="00011404" w:rsidRDefault="00687173">
      <w:pPr>
        <w:pStyle w:val="Heading1"/>
        <w:numPr>
          <w:ilvl w:val="1"/>
          <w:numId w:val="4"/>
        </w:numPr>
        <w:tabs>
          <w:tab w:val="left" w:pos="2909"/>
        </w:tabs>
        <w:spacing w:before="1"/>
        <w:ind w:hanging="181"/>
        <w:jc w:val="both"/>
      </w:pPr>
      <w:r>
        <w:t>класс</w:t>
      </w:r>
      <w:r>
        <w:rPr>
          <w:spacing w:val="-3"/>
        </w:rPr>
        <w:t xml:space="preserve"> </w:t>
      </w:r>
      <w:r>
        <w:t>(основное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образование)</w:t>
      </w:r>
    </w:p>
    <w:p w:rsidR="00011404" w:rsidRDefault="00687173">
      <w:pPr>
        <w:pStyle w:val="a3"/>
        <w:ind w:right="102" w:firstLine="899"/>
      </w:pPr>
      <w:r>
        <w:t>Рабочая программа учебного курса химии для 8 класса составлена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химии; рабочей программой основного общего образования по химии 8-9</w:t>
      </w:r>
      <w:r>
        <w:rPr>
          <w:spacing w:val="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Габриелян и А.В.</w:t>
      </w:r>
      <w:r>
        <w:rPr>
          <w:spacing w:val="-1"/>
        </w:rPr>
        <w:t xml:space="preserve"> </w:t>
      </w:r>
      <w:proofErr w:type="spellStart"/>
      <w:r>
        <w:t>Купцова</w:t>
      </w:r>
      <w:proofErr w:type="spellEnd"/>
      <w:r>
        <w:t xml:space="preserve"> (2015</w:t>
      </w:r>
      <w:r>
        <w:rPr>
          <w:spacing w:val="-1"/>
        </w:rPr>
        <w:t xml:space="preserve"> </w:t>
      </w:r>
      <w:r>
        <w:t>г).</w:t>
      </w:r>
    </w:p>
    <w:p w:rsidR="00011404" w:rsidRDefault="00687173">
      <w:pPr>
        <w:pStyle w:val="Heading1"/>
        <w:spacing w:before="2"/>
      </w:pPr>
      <w:r>
        <w:t>Цели</w:t>
      </w:r>
      <w:r>
        <w:rPr>
          <w:spacing w:val="-1"/>
        </w:rPr>
        <w:t xml:space="preserve"> </w:t>
      </w:r>
      <w:r>
        <w:t>и задачи:</w:t>
      </w:r>
    </w:p>
    <w:p w:rsidR="00011404" w:rsidRDefault="00687173">
      <w:pPr>
        <w:pStyle w:val="a3"/>
        <w:ind w:right="102" w:firstLine="707"/>
      </w:pP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связь;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веществ;</w:t>
      </w:r>
      <w:r>
        <w:rPr>
          <w:spacing w:val="-57"/>
        </w:rPr>
        <w:t xml:space="preserve"> </w:t>
      </w:r>
      <w:r>
        <w:t>познаваемость веществ и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протекания</w:t>
      </w:r>
      <w:r>
        <w:rPr>
          <w:spacing w:val="-4"/>
        </w:rPr>
        <w:t xml:space="preserve"> </w:t>
      </w:r>
      <w:r>
        <w:t>хи</w:t>
      </w:r>
      <w:r>
        <w:t>мических</w:t>
      </w:r>
      <w:r>
        <w:rPr>
          <w:spacing w:val="1"/>
        </w:rPr>
        <w:t xml:space="preserve"> </w:t>
      </w:r>
      <w:r>
        <w:t>реакций;</w:t>
      </w:r>
    </w:p>
    <w:p w:rsidR="00011404" w:rsidRDefault="00687173">
      <w:pPr>
        <w:pStyle w:val="a3"/>
        <w:tabs>
          <w:tab w:val="left" w:pos="1248"/>
          <w:tab w:val="left" w:pos="3389"/>
          <w:tab w:val="left" w:pos="4945"/>
          <w:tab w:val="left" w:pos="5027"/>
          <w:tab w:val="left" w:pos="5399"/>
          <w:tab w:val="left" w:pos="6602"/>
          <w:tab w:val="left" w:pos="7411"/>
          <w:tab w:val="left" w:pos="8426"/>
          <w:tab w:val="left" w:pos="8695"/>
        </w:tabs>
        <w:jc w:val="left"/>
      </w:pP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понятий,</w:t>
      </w:r>
      <w:r>
        <w:rPr>
          <w:spacing w:val="-6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теорий,</w:t>
      </w:r>
      <w:r>
        <w:rPr>
          <w:spacing w:val="-57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науки,</w:t>
      </w:r>
      <w:r>
        <w:rPr>
          <w:spacing w:val="19"/>
        </w:rPr>
        <w:t xml:space="preserve"> </w:t>
      </w:r>
      <w:r>
        <w:t>доступных</w:t>
      </w:r>
      <w:r>
        <w:rPr>
          <w:spacing w:val="21"/>
        </w:rPr>
        <w:t xml:space="preserve"> </w:t>
      </w:r>
      <w:r>
        <w:t>обобщений</w:t>
      </w:r>
      <w:r>
        <w:rPr>
          <w:spacing w:val="20"/>
        </w:rPr>
        <w:t xml:space="preserve"> </w:t>
      </w:r>
      <w:r>
        <w:t>мировоззренческого</w:t>
      </w:r>
      <w:r>
        <w:rPr>
          <w:spacing w:val="17"/>
        </w:rPr>
        <w:t xml:space="preserve"> </w:t>
      </w:r>
      <w:r>
        <w:t>характера;</w:t>
      </w:r>
      <w:r>
        <w:rPr>
          <w:spacing w:val="27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rPr>
          <w:spacing w:val="-1"/>
        </w:rPr>
        <w:t>наблюдать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объяснять</w:t>
      </w:r>
      <w:r>
        <w:rPr>
          <w:spacing w:val="-13"/>
        </w:rPr>
        <w:t xml:space="preserve"> </w:t>
      </w:r>
      <w:r>
        <w:rPr>
          <w:spacing w:val="-1"/>
        </w:rPr>
        <w:t>химические</w:t>
      </w:r>
      <w:r>
        <w:rPr>
          <w:spacing w:val="-15"/>
        </w:rPr>
        <w:t xml:space="preserve"> </w:t>
      </w:r>
      <w:r>
        <w:t>явления,</w:t>
      </w:r>
      <w:r>
        <w:rPr>
          <w:spacing w:val="-14"/>
        </w:rPr>
        <w:t xml:space="preserve"> </w:t>
      </w:r>
      <w:r>
        <w:t>происходящие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лаборатории,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производстве</w:t>
      </w:r>
      <w:r>
        <w:rPr>
          <w:spacing w:val="-5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повседневной</w:t>
      </w:r>
      <w:r>
        <w:rPr>
          <w:spacing w:val="44"/>
        </w:rPr>
        <w:t xml:space="preserve"> </w:t>
      </w:r>
      <w:r>
        <w:t>жизни;</w:t>
      </w:r>
      <w:r>
        <w:rPr>
          <w:spacing w:val="43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умений</w:t>
      </w:r>
      <w:r>
        <w:rPr>
          <w:spacing w:val="41"/>
        </w:rPr>
        <w:t xml:space="preserve"> </w:t>
      </w:r>
      <w:r>
        <w:t>безопасного</w:t>
      </w:r>
      <w:r>
        <w:rPr>
          <w:spacing w:val="42"/>
        </w:rPr>
        <w:t xml:space="preserve"> </w:t>
      </w:r>
      <w:r>
        <w:t>обращения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веществами,</w:t>
      </w:r>
      <w:r>
        <w:rPr>
          <w:spacing w:val="-57"/>
        </w:rPr>
        <w:t xml:space="preserve"> </w:t>
      </w:r>
      <w:r>
        <w:t>используемыми при выполнении несложных химических опытов и в повседневной жизни;</w:t>
      </w:r>
      <w:r>
        <w:rPr>
          <w:spacing w:val="-57"/>
        </w:rPr>
        <w:t xml:space="preserve"> </w:t>
      </w:r>
      <w:r>
        <w:t>развитие интереса к химии как возможной области будущей практической деятельности;</w:t>
      </w:r>
      <w:r>
        <w:rPr>
          <w:spacing w:val="1"/>
        </w:rPr>
        <w:t xml:space="preserve"> </w:t>
      </w:r>
      <w:r>
        <w:t>развитие</w:t>
      </w:r>
      <w:r>
        <w:tab/>
        <w:t>интеллектуальных</w:t>
      </w:r>
      <w:r>
        <w:tab/>
        <w:t>способностей</w:t>
      </w:r>
      <w:r>
        <w:tab/>
      </w:r>
      <w:r>
        <w:tab/>
        <w:t>и</w:t>
      </w:r>
      <w:r>
        <w:tab/>
        <w:t>гуманистических</w:t>
      </w:r>
      <w:r>
        <w:tab/>
        <w:t>качеств</w:t>
      </w:r>
      <w:r>
        <w:tab/>
        <w:t>личности;</w:t>
      </w:r>
      <w:r>
        <w:rPr>
          <w:spacing w:val="-57"/>
        </w:rPr>
        <w:t xml:space="preserve"> </w:t>
      </w:r>
      <w:r>
        <w:t xml:space="preserve">формирование  </w:t>
      </w:r>
      <w:r>
        <w:rPr>
          <w:spacing w:val="13"/>
        </w:rPr>
        <w:t xml:space="preserve"> </w:t>
      </w:r>
      <w:r>
        <w:t xml:space="preserve">экологического  </w:t>
      </w:r>
      <w:r>
        <w:rPr>
          <w:spacing w:val="14"/>
        </w:rPr>
        <w:t xml:space="preserve"> </w:t>
      </w:r>
      <w:r>
        <w:t>мышления,</w:t>
      </w:r>
      <w:r>
        <w:tab/>
        <w:t>убеждённости</w:t>
      </w:r>
      <w:r>
        <w:tab/>
        <w:t xml:space="preserve">в  </w:t>
      </w:r>
      <w:r>
        <w:rPr>
          <w:spacing w:val="16"/>
        </w:rPr>
        <w:t xml:space="preserve"> </w:t>
      </w:r>
      <w:r>
        <w:t>необходимости</w:t>
      </w:r>
      <w:r>
        <w:tab/>
        <w:t>охраны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011404" w:rsidRDefault="00687173">
      <w:pPr>
        <w:pStyle w:val="Heading1"/>
        <w:jc w:val="left"/>
      </w:pPr>
      <w:r>
        <w:t>Количество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часов:</w:t>
      </w:r>
    </w:p>
    <w:p w:rsidR="00011404" w:rsidRDefault="00687173">
      <w:pPr>
        <w:pStyle w:val="a3"/>
        <w:spacing w:line="242" w:lineRule="auto"/>
        <w:ind w:right="106"/>
        <w:jc w:val="left"/>
        <w:rPr>
          <w:b/>
        </w:rPr>
      </w:pPr>
      <w:r>
        <w:t>Федеральный</w:t>
      </w:r>
      <w:r>
        <w:rPr>
          <w:spacing w:val="10"/>
        </w:rPr>
        <w:t xml:space="preserve"> </w:t>
      </w:r>
      <w:r>
        <w:t>базисный</w:t>
      </w:r>
      <w:r>
        <w:rPr>
          <w:spacing w:val="11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план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общеобразовательных</w:t>
      </w:r>
      <w:r>
        <w:rPr>
          <w:spacing w:val="14"/>
        </w:rPr>
        <w:t xml:space="preserve"> </w:t>
      </w:r>
      <w:r>
        <w:t>учреждений</w:t>
      </w:r>
      <w:r>
        <w:rPr>
          <w:spacing w:val="8"/>
        </w:rPr>
        <w:t xml:space="preserve"> </w:t>
      </w:r>
      <w:r>
        <w:t>РФ</w:t>
      </w:r>
      <w:r>
        <w:rPr>
          <w:spacing w:val="10"/>
        </w:rPr>
        <w:t xml:space="preserve"> </w:t>
      </w:r>
      <w:r>
        <w:t>отводит</w:t>
      </w:r>
      <w:r>
        <w:rPr>
          <w:spacing w:val="-57"/>
        </w:rPr>
        <w:t xml:space="preserve"> </w:t>
      </w:r>
      <w:r>
        <w:t>68</w:t>
      </w:r>
      <w:r>
        <w:rPr>
          <w:spacing w:val="43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обязательного</w:t>
      </w:r>
      <w:r>
        <w:rPr>
          <w:spacing w:val="40"/>
        </w:rPr>
        <w:t xml:space="preserve"> </w:t>
      </w:r>
      <w:r>
        <w:t>изучения</w:t>
      </w:r>
      <w:r>
        <w:rPr>
          <w:spacing w:val="41"/>
        </w:rPr>
        <w:t xml:space="preserve"> </w:t>
      </w:r>
      <w:r>
        <w:t>химии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8-м</w:t>
      </w:r>
      <w:r>
        <w:rPr>
          <w:spacing w:val="40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основной</w:t>
      </w:r>
      <w:r>
        <w:rPr>
          <w:spacing w:val="41"/>
        </w:rPr>
        <w:t xml:space="preserve"> </w:t>
      </w:r>
      <w:r>
        <w:t>школы</w:t>
      </w:r>
      <w:r>
        <w:rPr>
          <w:spacing w:val="4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расчета 2 учебных часа в неделю. Из них: контрольных работ – 6; практических работ - 4.</w:t>
      </w:r>
      <w:r>
        <w:rPr>
          <w:spacing w:val="1"/>
        </w:rPr>
        <w:t xml:space="preserve"> </w:t>
      </w:r>
      <w:r>
        <w:rPr>
          <w:b/>
        </w:rPr>
        <w:t>Учебно-методический</w:t>
      </w:r>
      <w:r>
        <w:rPr>
          <w:b/>
          <w:spacing w:val="-3"/>
        </w:rPr>
        <w:t xml:space="preserve"> </w:t>
      </w:r>
      <w:r>
        <w:rPr>
          <w:b/>
        </w:rPr>
        <w:t>комплект:</w:t>
      </w:r>
    </w:p>
    <w:p w:rsidR="00011404" w:rsidRDefault="00687173">
      <w:pPr>
        <w:pStyle w:val="a4"/>
        <w:numPr>
          <w:ilvl w:val="0"/>
          <w:numId w:val="3"/>
        </w:numPr>
        <w:tabs>
          <w:tab w:val="left" w:pos="604"/>
        </w:tabs>
        <w:ind w:right="106"/>
        <w:rPr>
          <w:sz w:val="24"/>
        </w:rPr>
      </w:pPr>
      <w:r>
        <w:rPr>
          <w:sz w:val="24"/>
        </w:rPr>
        <w:t>О.С.Габриелян.</w:t>
      </w:r>
      <w:r>
        <w:rPr>
          <w:spacing w:val="8"/>
          <w:sz w:val="24"/>
        </w:rPr>
        <w:t xml:space="preserve"> </w:t>
      </w:r>
      <w:r>
        <w:rPr>
          <w:sz w:val="24"/>
        </w:rPr>
        <w:t>Химия</w:t>
      </w:r>
      <w:r>
        <w:rPr>
          <w:spacing w:val="4"/>
          <w:sz w:val="24"/>
        </w:rPr>
        <w:t xml:space="preserve"> </w:t>
      </w:r>
      <w:r>
        <w:rPr>
          <w:sz w:val="24"/>
        </w:rPr>
        <w:t>8</w:t>
      </w:r>
      <w:r>
        <w:rPr>
          <w:spacing w:val="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учреждений.-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011404" w:rsidRDefault="00687173">
      <w:pPr>
        <w:pStyle w:val="a4"/>
        <w:numPr>
          <w:ilvl w:val="0"/>
          <w:numId w:val="3"/>
        </w:numPr>
        <w:tabs>
          <w:tab w:val="left" w:pos="604"/>
        </w:tabs>
        <w:ind w:right="107"/>
        <w:rPr>
          <w:sz w:val="24"/>
        </w:rPr>
      </w:pPr>
      <w:r>
        <w:rPr>
          <w:sz w:val="24"/>
        </w:rPr>
        <w:t>Габриелян</w:t>
      </w:r>
      <w:r>
        <w:rPr>
          <w:spacing w:val="42"/>
          <w:sz w:val="24"/>
        </w:rPr>
        <w:t xml:space="preserve"> </w:t>
      </w:r>
      <w:r>
        <w:rPr>
          <w:sz w:val="24"/>
        </w:rPr>
        <w:t>О.С.</w:t>
      </w:r>
      <w:r>
        <w:rPr>
          <w:spacing w:val="41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химии</w:t>
      </w:r>
      <w:r>
        <w:rPr>
          <w:spacing w:val="41"/>
          <w:sz w:val="24"/>
        </w:rPr>
        <w:t xml:space="preserve"> </w:t>
      </w:r>
      <w:r>
        <w:rPr>
          <w:sz w:val="24"/>
        </w:rPr>
        <w:t>8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О.С.Габриеляна</w:t>
      </w:r>
      <w:r>
        <w:rPr>
          <w:spacing w:val="-2"/>
          <w:sz w:val="24"/>
        </w:rPr>
        <w:t xml:space="preserve"> </w:t>
      </w:r>
      <w:r>
        <w:rPr>
          <w:sz w:val="24"/>
        </w:rPr>
        <w:t>8 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2017.</w:t>
      </w:r>
    </w:p>
    <w:p w:rsidR="00011404" w:rsidRDefault="00687173">
      <w:pPr>
        <w:pStyle w:val="a4"/>
        <w:numPr>
          <w:ilvl w:val="0"/>
          <w:numId w:val="3"/>
        </w:numPr>
        <w:tabs>
          <w:tab w:val="left" w:pos="604"/>
        </w:tabs>
        <w:ind w:right="104"/>
        <w:rPr>
          <w:sz w:val="24"/>
        </w:rPr>
      </w:pPr>
      <w:r>
        <w:rPr>
          <w:sz w:val="24"/>
        </w:rPr>
        <w:t>Габриелян</w:t>
      </w:r>
      <w:r>
        <w:rPr>
          <w:spacing w:val="-10"/>
          <w:sz w:val="24"/>
        </w:rPr>
        <w:t xml:space="preserve"> </w:t>
      </w:r>
      <w:r>
        <w:rPr>
          <w:sz w:val="24"/>
        </w:rPr>
        <w:t>О.С.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11"/>
          <w:sz w:val="24"/>
        </w:rPr>
        <w:t xml:space="preserve"> </w:t>
      </w: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-М.: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011404" w:rsidRDefault="00011404">
      <w:pPr>
        <w:rPr>
          <w:sz w:val="24"/>
        </w:rPr>
        <w:sectPr w:rsidR="0001140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11404" w:rsidRDefault="00687173">
      <w:pPr>
        <w:pStyle w:val="Heading1"/>
        <w:numPr>
          <w:ilvl w:val="1"/>
          <w:numId w:val="4"/>
        </w:numPr>
        <w:tabs>
          <w:tab w:val="left" w:pos="2909"/>
        </w:tabs>
        <w:spacing w:before="71"/>
        <w:ind w:hanging="181"/>
        <w:jc w:val="both"/>
      </w:pPr>
      <w:r>
        <w:lastRenderedPageBreak/>
        <w:t>класс</w:t>
      </w:r>
      <w:r>
        <w:rPr>
          <w:spacing w:val="-3"/>
        </w:rPr>
        <w:t xml:space="preserve"> </w:t>
      </w:r>
      <w:r>
        <w:t>(основное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образование)</w:t>
      </w:r>
    </w:p>
    <w:p w:rsidR="00011404" w:rsidRDefault="00687173">
      <w:pPr>
        <w:pStyle w:val="a3"/>
        <w:ind w:right="102" w:firstLine="899"/>
      </w:pPr>
      <w:r>
        <w:t>Рабочая программа учебного курса химии для 9 класса составлена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химии; рабочей программой основного общего образования по химии 8-9</w:t>
      </w:r>
      <w:r>
        <w:rPr>
          <w:spacing w:val="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Габриелян</w:t>
      </w:r>
      <w:r>
        <w:rPr>
          <w:spacing w:val="1"/>
        </w:rPr>
        <w:t xml:space="preserve"> </w:t>
      </w:r>
      <w:r>
        <w:t>и А.В.</w:t>
      </w:r>
      <w:r>
        <w:rPr>
          <w:spacing w:val="-1"/>
        </w:rPr>
        <w:t xml:space="preserve"> </w:t>
      </w:r>
      <w:proofErr w:type="spellStart"/>
      <w:r>
        <w:t>Купцова</w:t>
      </w:r>
      <w:proofErr w:type="spellEnd"/>
      <w:r>
        <w:t xml:space="preserve"> (2015</w:t>
      </w:r>
      <w:r>
        <w:rPr>
          <w:spacing w:val="-1"/>
        </w:rPr>
        <w:t xml:space="preserve"> </w:t>
      </w:r>
      <w:r>
        <w:t>г).</w:t>
      </w:r>
    </w:p>
    <w:p w:rsidR="00011404" w:rsidRDefault="00687173">
      <w:pPr>
        <w:pStyle w:val="Heading1"/>
        <w:spacing w:before="3"/>
      </w:pPr>
      <w:r>
        <w:t>Цели</w:t>
      </w:r>
      <w:r>
        <w:rPr>
          <w:spacing w:val="-1"/>
        </w:rPr>
        <w:t xml:space="preserve"> </w:t>
      </w:r>
      <w:r>
        <w:t>и задачи:</w:t>
      </w:r>
    </w:p>
    <w:p w:rsidR="00011404" w:rsidRDefault="00687173">
      <w:pPr>
        <w:pStyle w:val="a3"/>
        <w:ind w:right="102" w:firstLine="707"/>
      </w:pPr>
      <w:r>
        <w:t>Формирование основ химического знания – важнейших фактов, понятий, законов 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дост</w:t>
      </w:r>
      <w:r>
        <w:t>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 наблюдать и объяснять химические явления, происходящие в лаборатории, на</w:t>
      </w:r>
      <w:r>
        <w:rPr>
          <w:spacing w:val="1"/>
        </w:rPr>
        <w:t xml:space="preserve"> </w:t>
      </w:r>
      <w:r>
        <w:t>производстве и в повседневной жизни; формирование умений безопасного обращения 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практической деятельности; развитие интеллектуальных способностей и гуманистических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 охраны</w:t>
      </w:r>
      <w:r>
        <w:rPr>
          <w:spacing w:val="-3"/>
        </w:rPr>
        <w:t xml:space="preserve"> </w:t>
      </w:r>
      <w:r>
        <w:t>окружающей среды.</w:t>
      </w:r>
    </w:p>
    <w:p w:rsidR="00011404" w:rsidRDefault="00687173">
      <w:pPr>
        <w:pStyle w:val="Heading1"/>
        <w:spacing w:before="3"/>
      </w:pPr>
      <w:r>
        <w:t>Количество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часов:</w:t>
      </w:r>
    </w:p>
    <w:p w:rsidR="00011404" w:rsidRDefault="00687173">
      <w:pPr>
        <w:pStyle w:val="a3"/>
        <w:ind w:right="107" w:firstLine="707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базисному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 организацию процесса обучения в объеме 68 часов (2 часа в неделю),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контрольных работ-</w:t>
      </w:r>
      <w:r>
        <w:rPr>
          <w:spacing w:val="-1"/>
        </w:rPr>
        <w:t xml:space="preserve"> </w:t>
      </w:r>
      <w:r>
        <w:t>4, практических</w:t>
      </w:r>
      <w:r>
        <w:rPr>
          <w:spacing w:val="1"/>
        </w:rPr>
        <w:t xml:space="preserve"> </w:t>
      </w:r>
      <w:r>
        <w:t>-4.</w:t>
      </w:r>
    </w:p>
    <w:p w:rsidR="00011404" w:rsidRDefault="00687173">
      <w:pPr>
        <w:pStyle w:val="Heading1"/>
        <w:spacing w:before="2"/>
        <w:ind w:left="102"/>
      </w:pPr>
      <w:r>
        <w:t>Учебно-методический</w:t>
      </w:r>
      <w:r>
        <w:rPr>
          <w:spacing w:val="-5"/>
        </w:rPr>
        <w:t xml:space="preserve"> </w:t>
      </w:r>
      <w:r>
        <w:t>комплект:</w:t>
      </w:r>
    </w:p>
    <w:p w:rsidR="00011404" w:rsidRDefault="00687173">
      <w:pPr>
        <w:pStyle w:val="a4"/>
        <w:numPr>
          <w:ilvl w:val="0"/>
          <w:numId w:val="2"/>
        </w:numPr>
        <w:tabs>
          <w:tab w:val="left" w:pos="822"/>
        </w:tabs>
        <w:ind w:left="821" w:right="104"/>
        <w:jc w:val="both"/>
        <w:rPr>
          <w:sz w:val="24"/>
        </w:rPr>
      </w:pPr>
      <w:r>
        <w:rPr>
          <w:sz w:val="24"/>
        </w:rPr>
        <w:t>О.С.Габриелян. Химия 9 класс. Учебник для общеобразовательных учреждений.-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2018.</w:t>
      </w:r>
    </w:p>
    <w:p w:rsidR="00011404" w:rsidRDefault="00687173">
      <w:pPr>
        <w:pStyle w:val="a4"/>
        <w:numPr>
          <w:ilvl w:val="0"/>
          <w:numId w:val="2"/>
        </w:numPr>
        <w:tabs>
          <w:tab w:val="left" w:pos="822"/>
        </w:tabs>
        <w:ind w:left="821" w:right="106"/>
        <w:jc w:val="both"/>
        <w:rPr>
          <w:sz w:val="24"/>
        </w:rPr>
      </w:pPr>
      <w:proofErr w:type="spellStart"/>
      <w:r>
        <w:rPr>
          <w:sz w:val="24"/>
        </w:rPr>
        <w:t>Н.П.Троегубова</w:t>
      </w:r>
      <w:proofErr w:type="spellEnd"/>
      <w:r>
        <w:rPr>
          <w:sz w:val="24"/>
        </w:rPr>
        <w:t xml:space="preserve">. Контрольно-измерительные материалы по химии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к 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О.С.Габриеляна</w:t>
      </w:r>
      <w:r>
        <w:rPr>
          <w:spacing w:val="-2"/>
          <w:sz w:val="24"/>
        </w:rPr>
        <w:t xml:space="preserve"> </w:t>
      </w:r>
      <w:r>
        <w:rPr>
          <w:sz w:val="24"/>
        </w:rPr>
        <w:t>9 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Вако,2017.</w:t>
      </w:r>
    </w:p>
    <w:p w:rsidR="00011404" w:rsidRDefault="00011404">
      <w:pPr>
        <w:pStyle w:val="a3"/>
        <w:spacing w:before="3"/>
        <w:ind w:left="0" w:right="0"/>
        <w:jc w:val="left"/>
      </w:pPr>
    </w:p>
    <w:sectPr w:rsidR="00011404" w:rsidSect="0001140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72C3"/>
    <w:multiLevelType w:val="hybridMultilevel"/>
    <w:tmpl w:val="44E0BF26"/>
    <w:lvl w:ilvl="0" w:tplc="C774425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A2648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040D3F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29C680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82639A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9D42AA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9844E6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BAA719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DE080B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4F042447"/>
    <w:multiLevelType w:val="hybridMultilevel"/>
    <w:tmpl w:val="D0281124"/>
    <w:lvl w:ilvl="0" w:tplc="0BC8579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4C57B0">
      <w:start w:val="8"/>
      <w:numFmt w:val="decimal"/>
      <w:lvlText w:val="%2"/>
      <w:lvlJc w:val="left"/>
      <w:pPr>
        <w:ind w:left="2908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2A29CFC">
      <w:numFmt w:val="bullet"/>
      <w:lvlText w:val="•"/>
      <w:lvlJc w:val="left"/>
      <w:pPr>
        <w:ind w:left="3640" w:hanging="180"/>
      </w:pPr>
      <w:rPr>
        <w:rFonts w:hint="default"/>
        <w:lang w:val="ru-RU" w:eastAsia="en-US" w:bidi="ar-SA"/>
      </w:rPr>
    </w:lvl>
    <w:lvl w:ilvl="3" w:tplc="D754446E">
      <w:numFmt w:val="bullet"/>
      <w:lvlText w:val="•"/>
      <w:lvlJc w:val="left"/>
      <w:pPr>
        <w:ind w:left="4381" w:hanging="180"/>
      </w:pPr>
      <w:rPr>
        <w:rFonts w:hint="default"/>
        <w:lang w:val="ru-RU" w:eastAsia="en-US" w:bidi="ar-SA"/>
      </w:rPr>
    </w:lvl>
    <w:lvl w:ilvl="4" w:tplc="8656227C">
      <w:numFmt w:val="bullet"/>
      <w:lvlText w:val="•"/>
      <w:lvlJc w:val="left"/>
      <w:pPr>
        <w:ind w:left="5122" w:hanging="180"/>
      </w:pPr>
      <w:rPr>
        <w:rFonts w:hint="default"/>
        <w:lang w:val="ru-RU" w:eastAsia="en-US" w:bidi="ar-SA"/>
      </w:rPr>
    </w:lvl>
    <w:lvl w:ilvl="5" w:tplc="49A83168">
      <w:numFmt w:val="bullet"/>
      <w:lvlText w:val="•"/>
      <w:lvlJc w:val="left"/>
      <w:pPr>
        <w:ind w:left="5862" w:hanging="180"/>
      </w:pPr>
      <w:rPr>
        <w:rFonts w:hint="default"/>
        <w:lang w:val="ru-RU" w:eastAsia="en-US" w:bidi="ar-SA"/>
      </w:rPr>
    </w:lvl>
    <w:lvl w:ilvl="6" w:tplc="F034C3C6">
      <w:numFmt w:val="bullet"/>
      <w:lvlText w:val="•"/>
      <w:lvlJc w:val="left"/>
      <w:pPr>
        <w:ind w:left="6603" w:hanging="180"/>
      </w:pPr>
      <w:rPr>
        <w:rFonts w:hint="default"/>
        <w:lang w:val="ru-RU" w:eastAsia="en-US" w:bidi="ar-SA"/>
      </w:rPr>
    </w:lvl>
    <w:lvl w:ilvl="7" w:tplc="2176FFD2">
      <w:numFmt w:val="bullet"/>
      <w:lvlText w:val="•"/>
      <w:lvlJc w:val="left"/>
      <w:pPr>
        <w:ind w:left="7344" w:hanging="180"/>
      </w:pPr>
      <w:rPr>
        <w:rFonts w:hint="default"/>
        <w:lang w:val="ru-RU" w:eastAsia="en-US" w:bidi="ar-SA"/>
      </w:rPr>
    </w:lvl>
    <w:lvl w:ilvl="8" w:tplc="C9347A2C">
      <w:numFmt w:val="bullet"/>
      <w:lvlText w:val="•"/>
      <w:lvlJc w:val="left"/>
      <w:pPr>
        <w:ind w:left="8084" w:hanging="180"/>
      </w:pPr>
      <w:rPr>
        <w:rFonts w:hint="default"/>
        <w:lang w:val="ru-RU" w:eastAsia="en-US" w:bidi="ar-SA"/>
      </w:rPr>
    </w:lvl>
  </w:abstractNum>
  <w:abstractNum w:abstractNumId="2">
    <w:nsid w:val="69442EAF"/>
    <w:multiLevelType w:val="hybridMultilevel"/>
    <w:tmpl w:val="4DECB5BC"/>
    <w:lvl w:ilvl="0" w:tplc="9C0C099E">
      <w:start w:val="1"/>
      <w:numFmt w:val="decimal"/>
      <w:lvlText w:val="%1.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CD4E2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8ACA0052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B6D460DC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5E9036C8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05D8ABAC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638C75AC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E2349792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45E498E2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3">
    <w:nsid w:val="7A3C3023"/>
    <w:multiLevelType w:val="hybridMultilevel"/>
    <w:tmpl w:val="C4E05F10"/>
    <w:lvl w:ilvl="0" w:tplc="6A90AE2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748BA6"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E448EC">
      <w:numFmt w:val="bullet"/>
      <w:lvlText w:val="•"/>
      <w:lvlJc w:val="left"/>
      <w:pPr>
        <w:ind w:left="1791" w:hanging="214"/>
      </w:pPr>
      <w:rPr>
        <w:rFonts w:hint="default"/>
        <w:lang w:val="ru-RU" w:eastAsia="en-US" w:bidi="ar-SA"/>
      </w:rPr>
    </w:lvl>
    <w:lvl w:ilvl="3" w:tplc="1AB8840C">
      <w:numFmt w:val="bullet"/>
      <w:lvlText w:val="•"/>
      <w:lvlJc w:val="left"/>
      <w:pPr>
        <w:ind w:left="2763" w:hanging="214"/>
      </w:pPr>
      <w:rPr>
        <w:rFonts w:hint="default"/>
        <w:lang w:val="ru-RU" w:eastAsia="en-US" w:bidi="ar-SA"/>
      </w:rPr>
    </w:lvl>
    <w:lvl w:ilvl="4" w:tplc="30662C3E">
      <w:numFmt w:val="bullet"/>
      <w:lvlText w:val="•"/>
      <w:lvlJc w:val="left"/>
      <w:pPr>
        <w:ind w:left="3735" w:hanging="214"/>
      </w:pPr>
      <w:rPr>
        <w:rFonts w:hint="default"/>
        <w:lang w:val="ru-RU" w:eastAsia="en-US" w:bidi="ar-SA"/>
      </w:rPr>
    </w:lvl>
    <w:lvl w:ilvl="5" w:tplc="C9E63478">
      <w:numFmt w:val="bullet"/>
      <w:lvlText w:val="•"/>
      <w:lvlJc w:val="left"/>
      <w:pPr>
        <w:ind w:left="4707" w:hanging="214"/>
      </w:pPr>
      <w:rPr>
        <w:rFonts w:hint="default"/>
        <w:lang w:val="ru-RU" w:eastAsia="en-US" w:bidi="ar-SA"/>
      </w:rPr>
    </w:lvl>
    <w:lvl w:ilvl="6" w:tplc="324E59C8">
      <w:numFmt w:val="bullet"/>
      <w:lvlText w:val="•"/>
      <w:lvlJc w:val="left"/>
      <w:pPr>
        <w:ind w:left="5679" w:hanging="214"/>
      </w:pPr>
      <w:rPr>
        <w:rFonts w:hint="default"/>
        <w:lang w:val="ru-RU" w:eastAsia="en-US" w:bidi="ar-SA"/>
      </w:rPr>
    </w:lvl>
    <w:lvl w:ilvl="7" w:tplc="B32C10B6">
      <w:numFmt w:val="bullet"/>
      <w:lvlText w:val="•"/>
      <w:lvlJc w:val="left"/>
      <w:pPr>
        <w:ind w:left="6650" w:hanging="214"/>
      </w:pPr>
      <w:rPr>
        <w:rFonts w:hint="default"/>
        <w:lang w:val="ru-RU" w:eastAsia="en-US" w:bidi="ar-SA"/>
      </w:rPr>
    </w:lvl>
    <w:lvl w:ilvl="8" w:tplc="5C048EE0">
      <w:numFmt w:val="bullet"/>
      <w:lvlText w:val="•"/>
      <w:lvlJc w:val="left"/>
      <w:pPr>
        <w:ind w:left="7622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1404"/>
    <w:rsid w:val="00011404"/>
    <w:rsid w:val="0068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4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1404"/>
    <w:pPr>
      <w:ind w:left="102" w:right="10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11404"/>
    <w:pPr>
      <w:spacing w:before="4" w:line="274" w:lineRule="exact"/>
      <w:ind w:left="81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11404"/>
    <w:pPr>
      <w:ind w:left="1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114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Company>MultiDVD Team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Назарова</cp:lastModifiedBy>
  <cp:revision>2</cp:revision>
  <dcterms:created xsi:type="dcterms:W3CDTF">2022-05-04T16:14:00Z</dcterms:created>
  <dcterms:modified xsi:type="dcterms:W3CDTF">2022-05-04T16:14:00Z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2022-05-04T00:00:00Z</vt:filetime>
  </property>
</Properties>
</file>