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3B" w:rsidRDefault="005C2326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 рабочей</w:t>
      </w:r>
      <w:r>
        <w:rPr>
          <w:spacing w:val="-1"/>
        </w:rPr>
        <w:t xml:space="preserve"> </w:t>
      </w:r>
      <w:r>
        <w:t>программе по</w:t>
      </w:r>
      <w:r>
        <w:rPr>
          <w:spacing w:val="2"/>
        </w:rPr>
        <w:t xml:space="preserve"> </w:t>
      </w:r>
      <w:r>
        <w:t>обществознанию в 5-9</w:t>
      </w:r>
      <w:r>
        <w:rPr>
          <w:spacing w:val="1"/>
        </w:rPr>
        <w:t xml:space="preserve"> </w:t>
      </w:r>
      <w:r>
        <w:t>классах</w:t>
      </w:r>
    </w:p>
    <w:p w:rsidR="0076183B" w:rsidRDefault="005C2326">
      <w:pPr>
        <w:pStyle w:val="a3"/>
        <w:tabs>
          <w:tab w:val="left" w:pos="6372"/>
        </w:tabs>
        <w:ind w:right="8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 </w:t>
      </w:r>
      <w:r>
        <w:rPr>
          <w:spacing w:val="42"/>
        </w:rPr>
        <w:t xml:space="preserve"> </w:t>
      </w:r>
      <w:r>
        <w:t xml:space="preserve">основного  </w:t>
      </w:r>
      <w:r>
        <w:rPr>
          <w:spacing w:val="42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>образования</w:t>
      </w:r>
      <w:r>
        <w:tab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"Обществознание.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программы".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Боголюбова.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учреждений / Л.Н. Боголюбов, Н.И. Городецкая, Л.Ф Иванова и др.]– М.: Просвещение,</w:t>
      </w:r>
      <w:r>
        <w:rPr>
          <w:spacing w:val="1"/>
        </w:rPr>
        <w:t xml:space="preserve"> </w:t>
      </w:r>
      <w:r>
        <w:t>2014.</w:t>
      </w:r>
    </w:p>
    <w:p w:rsidR="0076183B" w:rsidRDefault="005C2326">
      <w:pPr>
        <w:pStyle w:val="a3"/>
        <w:ind w:right="847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 знаний, отражающих основные объекты изучения: общество и его основ</w:t>
      </w:r>
      <w:r>
        <w:t>ные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 Помимо знаний, важными содержательными компонентами курса являются: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 и практической деятельности, включающий работу с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источниками социальной информации; решение познавательных и практических задач,</w:t>
      </w:r>
      <w:r>
        <w:rPr>
          <w:spacing w:val="1"/>
        </w:rPr>
        <w:t xml:space="preserve"> </w:t>
      </w:r>
      <w:r>
        <w:t>отражающих типичные социальные ситуации; учебную коммуникацию, опыт проектной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 социальной практике.</w:t>
      </w:r>
    </w:p>
    <w:p w:rsidR="0076183B" w:rsidRDefault="005C2326">
      <w:pPr>
        <w:pStyle w:val="a3"/>
        <w:spacing w:line="274" w:lineRule="exact"/>
      </w:pP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</w:t>
      </w:r>
      <w:r>
        <w:t>ассе: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spacing w:before="1"/>
        <w:ind w:right="847" w:firstLine="0"/>
        <w:rPr>
          <w:sz w:val="24"/>
        </w:rPr>
      </w:pPr>
      <w:r>
        <w:rPr>
          <w:sz w:val="24"/>
        </w:rPr>
        <w:t>за счет часов резервного времени   добавлены повторительно-обобщающие 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"/>
          <w:sz w:val="24"/>
        </w:rPr>
        <w:t xml:space="preserve"> </w:t>
      </w:r>
      <w:r>
        <w:rPr>
          <w:sz w:val="24"/>
        </w:rPr>
        <w:t>«Политика»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«Право»(уроки №12, 32);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spacing w:before="3" w:line="237" w:lineRule="auto"/>
        <w:ind w:right="850" w:firstLine="0"/>
        <w:rPr>
          <w:sz w:val="24"/>
        </w:rPr>
      </w:pPr>
      <w:r>
        <w:rPr>
          <w:sz w:val="24"/>
        </w:rPr>
        <w:t>расширено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«Государство»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час.</w:t>
      </w:r>
    </w:p>
    <w:p w:rsidR="0076183B" w:rsidRDefault="0076183B">
      <w:pPr>
        <w:pStyle w:val="a3"/>
        <w:spacing w:before="5"/>
        <w:ind w:left="0"/>
        <w:jc w:val="left"/>
      </w:pPr>
    </w:p>
    <w:p w:rsidR="0076183B" w:rsidRDefault="005C2326">
      <w:pPr>
        <w:pStyle w:val="Heading1"/>
        <w:spacing w:line="275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школе: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ind w:right="846" w:firstLine="0"/>
        <w:rPr>
          <w:sz w:val="24"/>
        </w:rPr>
      </w:pPr>
      <w:r>
        <w:rPr>
          <w:sz w:val="24"/>
        </w:rPr>
        <w:t>развитие личности в ответственный период социального взросления человека (10-</w:t>
      </w:r>
      <w:r>
        <w:rPr>
          <w:spacing w:val="1"/>
          <w:sz w:val="24"/>
        </w:rPr>
        <w:t xml:space="preserve"> </w:t>
      </w:r>
      <w:r>
        <w:rPr>
          <w:sz w:val="24"/>
        </w:rPr>
        <w:t>15 лет), её познавательных интересов, критического мышления в процессе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</w:t>
      </w:r>
      <w:r>
        <w:rPr>
          <w:sz w:val="24"/>
        </w:rPr>
        <w:t>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spacing w:line="237" w:lineRule="auto"/>
        <w:ind w:right="84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социальным нормам; приверженности гуманистичес</w:t>
      </w:r>
      <w:r>
        <w:rPr>
          <w:sz w:val="24"/>
        </w:rPr>
        <w:t>ким и 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spacing w:before="5"/>
        <w:ind w:right="849" w:firstLine="0"/>
        <w:rPr>
          <w:sz w:val="24"/>
        </w:rPr>
      </w:pPr>
      <w:r>
        <w:rPr>
          <w:sz w:val="24"/>
        </w:rPr>
        <w:t>освоение на уровне функциональной грамотности системы знаний,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оцениваемых обществом качествах личности, позволяющих успешно взаимодействовать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76183B" w:rsidRDefault="005C2326">
      <w:pPr>
        <w:pStyle w:val="a5"/>
        <w:numPr>
          <w:ilvl w:val="0"/>
          <w:numId w:val="4"/>
        </w:numPr>
        <w:tabs>
          <w:tab w:val="left" w:pos="1650"/>
        </w:tabs>
        <w:ind w:right="846" w:firstLine="0"/>
        <w:rPr>
          <w:sz w:val="24"/>
        </w:rPr>
      </w:pPr>
      <w:r>
        <w:rPr>
          <w:sz w:val="24"/>
        </w:rPr>
        <w:t>формирование опы</w:t>
      </w:r>
      <w:r>
        <w:rPr>
          <w:sz w:val="24"/>
        </w:rPr>
        <w:t>та применения полученных знаний для решения типичных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6183B" w:rsidRDefault="0076183B">
      <w:pPr>
        <w:pStyle w:val="a3"/>
        <w:spacing w:before="1"/>
        <w:ind w:left="0"/>
        <w:jc w:val="left"/>
      </w:pPr>
    </w:p>
    <w:p w:rsidR="0076183B" w:rsidRDefault="005C2326">
      <w:pPr>
        <w:pStyle w:val="Heading1"/>
        <w:spacing w:line="240" w:lineRule="auto"/>
        <w:ind w:right="852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издательства</w:t>
      </w:r>
      <w:r>
        <w:rPr>
          <w:spacing w:val="-1"/>
        </w:rPr>
        <w:t xml:space="preserve"> </w:t>
      </w:r>
      <w:r>
        <w:t>«Просвещение»:</w:t>
      </w:r>
    </w:p>
    <w:p w:rsidR="0076183B" w:rsidRDefault="005C2326">
      <w:pPr>
        <w:pStyle w:val="a5"/>
        <w:numPr>
          <w:ilvl w:val="0"/>
          <w:numId w:val="3"/>
        </w:numPr>
        <w:tabs>
          <w:tab w:val="left" w:pos="1650"/>
        </w:tabs>
        <w:ind w:firstLine="0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[Н.Ф.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Виноградова, Н.И. Городецкая, Л.Ф. Иванова и др.] ; под ред. Л.Н. Боголюбова, 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</w:p>
    <w:p w:rsidR="0076183B" w:rsidRDefault="0076183B">
      <w:pPr>
        <w:jc w:val="both"/>
        <w:rPr>
          <w:sz w:val="24"/>
        </w:rPr>
        <w:sectPr w:rsidR="0076183B">
          <w:type w:val="continuous"/>
          <w:pgSz w:w="11910" w:h="16840"/>
          <w:pgMar w:top="1040" w:right="0" w:bottom="280" w:left="760" w:header="720" w:footer="720" w:gutter="0"/>
          <w:cols w:space="720"/>
        </w:sectPr>
      </w:pPr>
    </w:p>
    <w:p w:rsidR="0076183B" w:rsidRDefault="005C2326">
      <w:pPr>
        <w:pStyle w:val="a5"/>
        <w:numPr>
          <w:ilvl w:val="0"/>
          <w:numId w:val="3"/>
        </w:numPr>
        <w:tabs>
          <w:tab w:val="left" w:pos="1650"/>
        </w:tabs>
        <w:spacing w:before="66"/>
        <w:ind w:right="849" w:firstLine="0"/>
        <w:jc w:val="both"/>
        <w:rPr>
          <w:sz w:val="24"/>
        </w:rPr>
      </w:pPr>
      <w:r>
        <w:rPr>
          <w:sz w:val="24"/>
        </w:rPr>
        <w:lastRenderedPageBreak/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[Н.Ф.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Виноградова, Н.И. Городецкая, Л.Ф. Иванова и др.] ; по</w:t>
      </w:r>
      <w:r>
        <w:rPr>
          <w:sz w:val="24"/>
        </w:rPr>
        <w:t>д ред. Л.Н. Боголюбова, 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</w:p>
    <w:p w:rsidR="0076183B" w:rsidRDefault="005C2326">
      <w:pPr>
        <w:pStyle w:val="a5"/>
        <w:numPr>
          <w:ilvl w:val="0"/>
          <w:numId w:val="3"/>
        </w:numPr>
        <w:tabs>
          <w:tab w:val="left" w:pos="1650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[Н.Ф.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Виноградова, Н.И. Городецкая, Л.Ф. Иванова и др.] ; под ред. Л.Н. Боголюбова, 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2016.</w:t>
      </w:r>
    </w:p>
    <w:p w:rsidR="0076183B" w:rsidRDefault="005C2326">
      <w:pPr>
        <w:pStyle w:val="a5"/>
        <w:numPr>
          <w:ilvl w:val="0"/>
          <w:numId w:val="3"/>
        </w:numPr>
        <w:tabs>
          <w:tab w:val="left" w:pos="1650"/>
        </w:tabs>
        <w:ind w:right="842" w:firstLine="0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[Н.Ф.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Виноградова, Н.И. Городецкая, Л.Ф. Иванова и др.] ; под ред. Л.Н. Боголюбова, 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2017.</w:t>
      </w:r>
    </w:p>
    <w:p w:rsidR="0076183B" w:rsidRDefault="005C2326">
      <w:pPr>
        <w:pStyle w:val="a5"/>
        <w:numPr>
          <w:ilvl w:val="0"/>
          <w:numId w:val="3"/>
        </w:numPr>
        <w:tabs>
          <w:tab w:val="left" w:pos="1650"/>
        </w:tabs>
        <w:ind w:right="844" w:firstLine="0"/>
        <w:jc w:val="both"/>
        <w:rPr>
          <w:sz w:val="24"/>
        </w:rPr>
      </w:pP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[Н.Ф.</w:t>
      </w:r>
      <w:r>
        <w:rPr>
          <w:spacing w:val="1"/>
          <w:sz w:val="24"/>
        </w:rPr>
        <w:t xml:space="preserve"> </w:t>
      </w:r>
      <w:r>
        <w:rPr>
          <w:sz w:val="24"/>
        </w:rPr>
        <w:t>Ви</w:t>
      </w:r>
      <w:r>
        <w:rPr>
          <w:sz w:val="24"/>
        </w:rPr>
        <w:t>ноградова, Н.И. Городецкая, Л.Ф. Иванова и др.] ; под ред. Л.Н. Боголюбова, 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2018</w:t>
      </w:r>
    </w:p>
    <w:p w:rsidR="0076183B" w:rsidRDefault="005C2326">
      <w:pPr>
        <w:pStyle w:val="a3"/>
        <w:ind w:right="85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учебная и методическая литература.</w:t>
      </w:r>
    </w:p>
    <w:p w:rsidR="0076183B" w:rsidRDefault="0076183B">
      <w:pPr>
        <w:sectPr w:rsidR="0076183B">
          <w:pgSz w:w="11910" w:h="16840"/>
          <w:pgMar w:top="1040" w:right="0" w:bottom="280" w:left="760" w:header="720" w:footer="720" w:gutter="0"/>
          <w:cols w:space="720"/>
        </w:sectPr>
      </w:pPr>
    </w:p>
    <w:p w:rsidR="005C2326" w:rsidRDefault="005C2326" w:rsidP="002A5D01">
      <w:pPr>
        <w:spacing w:before="75" w:line="237" w:lineRule="auto"/>
        <w:ind w:left="942" w:right="704"/>
      </w:pPr>
    </w:p>
    <w:sectPr w:rsidR="005C2326" w:rsidSect="002A5D01">
      <w:pgSz w:w="11910" w:h="16840"/>
      <w:pgMar w:top="1040" w:right="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F82"/>
    <w:multiLevelType w:val="hybridMultilevel"/>
    <w:tmpl w:val="D1C62D8C"/>
    <w:lvl w:ilvl="0" w:tplc="C034FE74">
      <w:numFmt w:val="bullet"/>
      <w:lvlText w:val="●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602AFC8">
      <w:numFmt w:val="bullet"/>
      <w:lvlText w:val="•"/>
      <w:lvlJc w:val="left"/>
      <w:pPr>
        <w:ind w:left="1960" w:hanging="720"/>
      </w:pPr>
      <w:rPr>
        <w:rFonts w:hint="default"/>
        <w:lang w:val="ru-RU" w:eastAsia="en-US" w:bidi="ar-SA"/>
      </w:rPr>
    </w:lvl>
    <w:lvl w:ilvl="2" w:tplc="309AF1BA">
      <w:numFmt w:val="bullet"/>
      <w:lvlText w:val="•"/>
      <w:lvlJc w:val="left"/>
      <w:pPr>
        <w:ind w:left="2981" w:hanging="720"/>
      </w:pPr>
      <w:rPr>
        <w:rFonts w:hint="default"/>
        <w:lang w:val="ru-RU" w:eastAsia="en-US" w:bidi="ar-SA"/>
      </w:rPr>
    </w:lvl>
    <w:lvl w:ilvl="3" w:tplc="1AA214FA">
      <w:numFmt w:val="bullet"/>
      <w:lvlText w:val="•"/>
      <w:lvlJc w:val="left"/>
      <w:pPr>
        <w:ind w:left="4001" w:hanging="720"/>
      </w:pPr>
      <w:rPr>
        <w:rFonts w:hint="default"/>
        <w:lang w:val="ru-RU" w:eastAsia="en-US" w:bidi="ar-SA"/>
      </w:rPr>
    </w:lvl>
    <w:lvl w:ilvl="4" w:tplc="1550174A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5" w:tplc="D188DEC0">
      <w:numFmt w:val="bullet"/>
      <w:lvlText w:val="•"/>
      <w:lvlJc w:val="left"/>
      <w:pPr>
        <w:ind w:left="6043" w:hanging="720"/>
      </w:pPr>
      <w:rPr>
        <w:rFonts w:hint="default"/>
        <w:lang w:val="ru-RU" w:eastAsia="en-US" w:bidi="ar-SA"/>
      </w:rPr>
    </w:lvl>
    <w:lvl w:ilvl="6" w:tplc="1DB8937E">
      <w:numFmt w:val="bullet"/>
      <w:lvlText w:val="•"/>
      <w:lvlJc w:val="left"/>
      <w:pPr>
        <w:ind w:left="7063" w:hanging="720"/>
      </w:pPr>
      <w:rPr>
        <w:rFonts w:hint="default"/>
        <w:lang w:val="ru-RU" w:eastAsia="en-US" w:bidi="ar-SA"/>
      </w:rPr>
    </w:lvl>
    <w:lvl w:ilvl="7" w:tplc="D3E20F94">
      <w:numFmt w:val="bullet"/>
      <w:lvlText w:val="•"/>
      <w:lvlJc w:val="left"/>
      <w:pPr>
        <w:ind w:left="8084" w:hanging="720"/>
      </w:pPr>
      <w:rPr>
        <w:rFonts w:hint="default"/>
        <w:lang w:val="ru-RU" w:eastAsia="en-US" w:bidi="ar-SA"/>
      </w:rPr>
    </w:lvl>
    <w:lvl w:ilvl="8" w:tplc="ECB467F0">
      <w:numFmt w:val="bullet"/>
      <w:lvlText w:val="•"/>
      <w:lvlJc w:val="left"/>
      <w:pPr>
        <w:ind w:left="9105" w:hanging="720"/>
      </w:pPr>
      <w:rPr>
        <w:rFonts w:hint="default"/>
        <w:lang w:val="ru-RU" w:eastAsia="en-US" w:bidi="ar-SA"/>
      </w:rPr>
    </w:lvl>
  </w:abstractNum>
  <w:abstractNum w:abstractNumId="1">
    <w:nsid w:val="37725BBC"/>
    <w:multiLevelType w:val="hybridMultilevel"/>
    <w:tmpl w:val="0FD824FA"/>
    <w:lvl w:ilvl="0" w:tplc="EE8AE57C">
      <w:start w:val="1"/>
      <w:numFmt w:val="decimal"/>
      <w:lvlText w:val="%1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03C10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2" w:tplc="9B6E74BA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3" w:tplc="A6D02658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 w:tplc="409C3596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5" w:tplc="0EF06B74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B0762070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7" w:tplc="B9AA62F0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  <w:lvl w:ilvl="8" w:tplc="FF1C911C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2">
    <w:nsid w:val="43CF27C7"/>
    <w:multiLevelType w:val="hybridMultilevel"/>
    <w:tmpl w:val="57F84CD8"/>
    <w:lvl w:ilvl="0" w:tplc="7B1C4BBE">
      <w:numFmt w:val="bullet"/>
      <w:lvlText w:val=""/>
      <w:lvlJc w:val="left"/>
      <w:pPr>
        <w:ind w:left="9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DC7928">
      <w:numFmt w:val="bullet"/>
      <w:lvlText w:val="•"/>
      <w:lvlJc w:val="left"/>
      <w:pPr>
        <w:ind w:left="1960" w:hanging="708"/>
      </w:pPr>
      <w:rPr>
        <w:rFonts w:hint="default"/>
        <w:lang w:val="ru-RU" w:eastAsia="en-US" w:bidi="ar-SA"/>
      </w:rPr>
    </w:lvl>
    <w:lvl w:ilvl="2" w:tplc="6C18678C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3" w:tplc="FAAE6974">
      <w:numFmt w:val="bullet"/>
      <w:lvlText w:val="•"/>
      <w:lvlJc w:val="left"/>
      <w:pPr>
        <w:ind w:left="4001" w:hanging="708"/>
      </w:pPr>
      <w:rPr>
        <w:rFonts w:hint="default"/>
        <w:lang w:val="ru-RU" w:eastAsia="en-US" w:bidi="ar-SA"/>
      </w:rPr>
    </w:lvl>
    <w:lvl w:ilvl="4" w:tplc="27B4A27A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5" w:tplc="9A08C98E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CCE4EED6">
      <w:numFmt w:val="bullet"/>
      <w:lvlText w:val="•"/>
      <w:lvlJc w:val="left"/>
      <w:pPr>
        <w:ind w:left="7063" w:hanging="708"/>
      </w:pPr>
      <w:rPr>
        <w:rFonts w:hint="default"/>
        <w:lang w:val="ru-RU" w:eastAsia="en-US" w:bidi="ar-SA"/>
      </w:rPr>
    </w:lvl>
    <w:lvl w:ilvl="7" w:tplc="0E28912A"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  <w:lvl w:ilvl="8" w:tplc="7E7E3FA6">
      <w:numFmt w:val="bullet"/>
      <w:lvlText w:val="•"/>
      <w:lvlJc w:val="left"/>
      <w:pPr>
        <w:ind w:left="9105" w:hanging="708"/>
      </w:pPr>
      <w:rPr>
        <w:rFonts w:hint="default"/>
        <w:lang w:val="ru-RU" w:eastAsia="en-US" w:bidi="ar-SA"/>
      </w:rPr>
    </w:lvl>
  </w:abstractNum>
  <w:abstractNum w:abstractNumId="3">
    <w:nsid w:val="60876898"/>
    <w:multiLevelType w:val="hybridMultilevel"/>
    <w:tmpl w:val="CF1033BA"/>
    <w:lvl w:ilvl="0" w:tplc="DAD6077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4213E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2" w:tplc="991C5DC2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3" w:tplc="42BEC32E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58786204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5" w:tplc="913E98A0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9A0EAB70">
      <w:numFmt w:val="bullet"/>
      <w:lvlText w:val="•"/>
      <w:lvlJc w:val="left"/>
      <w:pPr>
        <w:ind w:left="7063" w:hanging="140"/>
      </w:pPr>
      <w:rPr>
        <w:rFonts w:hint="default"/>
        <w:lang w:val="ru-RU" w:eastAsia="en-US" w:bidi="ar-SA"/>
      </w:rPr>
    </w:lvl>
    <w:lvl w:ilvl="7" w:tplc="70389E9E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827A0B78">
      <w:numFmt w:val="bullet"/>
      <w:lvlText w:val="•"/>
      <w:lvlJc w:val="left"/>
      <w:pPr>
        <w:ind w:left="910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183B"/>
    <w:rsid w:val="002A5D01"/>
    <w:rsid w:val="005C2326"/>
    <w:rsid w:val="0076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8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83B"/>
    <w:pPr>
      <w:ind w:left="9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83B"/>
    <w:pPr>
      <w:spacing w:line="274" w:lineRule="exact"/>
      <w:ind w:left="94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183B"/>
    <w:pPr>
      <w:spacing w:before="72" w:line="320" w:lineRule="exact"/>
      <w:ind w:left="10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183B"/>
    <w:pPr>
      <w:ind w:left="942" w:right="845"/>
      <w:jc w:val="both"/>
    </w:pPr>
  </w:style>
  <w:style w:type="paragraph" w:customStyle="1" w:styleId="TableParagraph">
    <w:name w:val="Table Paragraph"/>
    <w:basedOn w:val="a"/>
    <w:uiPriority w:val="1"/>
    <w:qFormat/>
    <w:rsid w:val="0076183B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>MultiDVD Team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Назарова</cp:lastModifiedBy>
  <cp:revision>2</cp:revision>
  <dcterms:created xsi:type="dcterms:W3CDTF">2022-05-04T16:08:00Z</dcterms:created>
  <dcterms:modified xsi:type="dcterms:W3CDTF">2022-05-04T16:08:00Z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